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黑体" w:hAnsi="Calibri" w:eastAsia="黑体" w:cs="Times New Roman"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</w:rPr>
        <w:t>华北电力大学档案工作责任书</w:t>
      </w:r>
      <w:r>
        <w:rPr>
          <w:rFonts w:hint="eastAsia" w:ascii="Times New Roman" w:hAnsi="宋体" w:eastAsia="宋体" w:cs="Times New Roman"/>
          <w:color w:val="000000"/>
          <w:szCs w:val="21"/>
        </w:rPr>
        <w:t>（3-1版）</w:t>
      </w:r>
    </w:p>
    <w:p>
      <w:pPr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pPr>
        <w:spacing w:line="276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（甲方）档案部门：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    </w:t>
      </w:r>
    </w:p>
    <w:p>
      <w:pPr>
        <w:spacing w:line="276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联系人方式：姓名：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</w:t>
      </w:r>
      <w:r>
        <w:rPr>
          <w:rFonts w:hint="eastAsia" w:ascii="Times New Roman" w:hAnsi="宋体" w:eastAsia="宋体" w:cs="Times New Roman"/>
          <w:color w:val="000000"/>
          <w:szCs w:val="21"/>
        </w:rPr>
        <w:t>电话：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</w:t>
      </w:r>
      <w:r>
        <w:rPr>
          <w:rFonts w:hint="eastAsia" w:ascii="Times New Roman" w:hAnsi="宋体" w:eastAsia="宋体" w:cs="Times New Roman"/>
          <w:color w:val="000000"/>
          <w:szCs w:val="21"/>
        </w:rPr>
        <w:t>办公地址：</w:t>
      </w:r>
    </w:p>
    <w:p>
      <w:pPr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pPr>
        <w:spacing w:line="276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（乙方）归档单位：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   </w:t>
      </w:r>
    </w:p>
    <w:p>
      <w:pPr>
        <w:spacing w:line="276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联系人方式：姓名：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</w:t>
      </w:r>
      <w:r>
        <w:rPr>
          <w:rFonts w:hint="eastAsia" w:ascii="Times New Roman" w:hAnsi="宋体" w:eastAsia="宋体" w:cs="Times New Roman"/>
          <w:color w:val="000000"/>
          <w:szCs w:val="21"/>
        </w:rPr>
        <w:t>电话：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</w:t>
      </w:r>
      <w:r>
        <w:rPr>
          <w:rFonts w:hint="eastAsia" w:ascii="Times New Roman" w:hAnsi="宋体" w:eastAsia="宋体" w:cs="Times New Roman"/>
          <w:color w:val="000000"/>
          <w:szCs w:val="21"/>
        </w:rPr>
        <w:t>办公地址：</w:t>
      </w:r>
    </w:p>
    <w:p>
      <w:pPr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双方按照以下法律法规或规章制度：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1.</w:t>
      </w:r>
      <w:r>
        <w:rPr>
          <w:rFonts w:hint="eastAsia" w:ascii="Times New Roman" w:hAnsi="宋体" w:eastAsia="宋体" w:cs="Times New Roman"/>
          <w:color w:val="000000"/>
          <w:szCs w:val="21"/>
        </w:rPr>
        <w:t>《中华人民共和国档案法》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  <w:r>
        <w:rPr>
          <w:rFonts w:hint="eastAsia" w:ascii="Times New Roman" w:hAnsi="宋体" w:eastAsia="宋体" w:cs="Times New Roman"/>
          <w:color w:val="000000"/>
          <w:szCs w:val="21"/>
        </w:rPr>
        <w:t>；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2 .</w:t>
      </w:r>
      <w:r>
        <w:rPr>
          <w:rFonts w:hint="eastAsia" w:ascii="Times New Roman" w:hAnsi="宋体" w:eastAsia="宋体" w:cs="Times New Roman"/>
          <w:color w:val="000000"/>
          <w:szCs w:val="21"/>
        </w:rPr>
        <w:t>教育部《高等学校档案管理办法》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  <w:r>
        <w:rPr>
          <w:rFonts w:hint="eastAsia" w:ascii="Times New Roman" w:hAnsi="宋体" w:eastAsia="宋体" w:cs="Times New Roman"/>
          <w:color w:val="000000"/>
          <w:szCs w:val="21"/>
        </w:rPr>
        <w:t>；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3.</w:t>
      </w:r>
      <w:r>
        <w:rPr>
          <w:rFonts w:hint="eastAsia" w:ascii="Times New Roman" w:hAnsi="宋体" w:eastAsia="宋体" w:cs="Times New Roman"/>
          <w:color w:val="000000"/>
          <w:szCs w:val="21"/>
        </w:rPr>
        <w:t>《华北电力大学档案馆管理办法》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  <w:r>
        <w:rPr>
          <w:rFonts w:hint="eastAsia" w:ascii="Times New Roman" w:hAnsi="宋体" w:eastAsia="宋体" w:cs="Times New Roman"/>
          <w:color w:val="000000"/>
          <w:szCs w:val="21"/>
        </w:rPr>
        <w:t>；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4.</w:t>
      </w:r>
      <w:r>
        <w:rPr>
          <w:rFonts w:hint="eastAsia" w:ascii="Times New Roman" w:hAnsi="宋体" w:eastAsia="宋体" w:cs="Times New Roman"/>
          <w:color w:val="000000"/>
          <w:szCs w:val="21"/>
        </w:rPr>
        <w:t>《华北电力大学档案管理违法违纪行为处分规定》；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5. </w:t>
      </w:r>
      <w:r>
        <w:rPr>
          <w:rFonts w:hint="eastAsia" w:ascii="Times New Roman" w:hAnsi="宋体" w:eastAsia="宋体" w:cs="Times New Roman"/>
          <w:color w:val="000000"/>
          <w:szCs w:val="21"/>
        </w:rPr>
        <w:t>学校各类档案《管理实施办法》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  <w:r>
        <w:rPr>
          <w:rFonts w:hint="eastAsia" w:ascii="Times New Roman" w:hAnsi="宋体" w:eastAsia="宋体" w:cs="Times New Roman"/>
          <w:color w:val="000000"/>
          <w:szCs w:val="21"/>
        </w:rPr>
        <w:t>；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6. </w:t>
      </w:r>
      <w:r>
        <w:rPr>
          <w:rFonts w:hint="eastAsia" w:ascii="Times New Roman" w:hAnsi="宋体" w:eastAsia="宋体" w:cs="Times New Roman"/>
          <w:color w:val="000000"/>
          <w:szCs w:val="21"/>
        </w:rPr>
        <w:t>单位或部门职责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7. </w:t>
      </w:r>
      <w:r>
        <w:rPr>
          <w:rFonts w:hint="eastAsia" w:ascii="Times New Roman" w:hAnsi="宋体" w:eastAsia="宋体" w:cs="Times New Roman"/>
          <w:color w:val="000000"/>
          <w:szCs w:val="21"/>
        </w:rPr>
        <w:t>单位或部门档案主管领导职责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8. </w:t>
      </w:r>
      <w:r>
        <w:rPr>
          <w:rFonts w:hint="eastAsia" w:ascii="Times New Roman" w:hAnsi="宋体" w:eastAsia="宋体" w:cs="Times New Roman"/>
          <w:color w:val="000000"/>
          <w:szCs w:val="21"/>
        </w:rPr>
        <w:t>档案员岗位职责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9. </w:t>
      </w:r>
      <w:r>
        <w:rPr>
          <w:rFonts w:hint="eastAsia" w:ascii="Times New Roman" w:hAnsi="宋体" w:eastAsia="宋体" w:cs="Times New Roman"/>
          <w:color w:val="000000"/>
          <w:szCs w:val="21"/>
        </w:rPr>
        <w:t>员工岗位职责或某项工作职责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□     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b/>
          <w:color w:val="000000"/>
          <w:szCs w:val="21"/>
          <w:u w:val="single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10.</w:t>
      </w:r>
      <w:r>
        <w:rPr>
          <w:rFonts w:hint="eastAsia" w:ascii="Times New Roman" w:hAnsi="宋体" w:eastAsia="宋体" w:cs="Times New Roman"/>
          <w:color w:val="000000"/>
          <w:szCs w:val="21"/>
        </w:rPr>
        <w:t>其他依据名称：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                          </w:t>
      </w:r>
    </w:p>
    <w:p>
      <w:pPr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就以下档案材料（请选择打勾）：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01</w:t>
      </w:r>
      <w:r>
        <w:rPr>
          <w:rFonts w:hint="eastAsia" w:ascii="Times New Roman" w:hAnsi="宋体" w:eastAsia="宋体" w:cs="Times New Roman"/>
          <w:color w:val="000000"/>
          <w:szCs w:val="21"/>
        </w:rPr>
        <w:t>学生人档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              02</w:t>
      </w:r>
      <w:r>
        <w:rPr>
          <w:rFonts w:hint="eastAsia" w:ascii="Times New Roman" w:hAnsi="宋体" w:eastAsia="宋体" w:cs="Times New Roman"/>
          <w:color w:val="000000"/>
          <w:szCs w:val="21"/>
        </w:rPr>
        <w:t>干职人档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        03</w:t>
      </w:r>
      <w:r>
        <w:rPr>
          <w:rFonts w:hint="eastAsia" w:ascii="Times New Roman" w:hAnsi="宋体" w:eastAsia="宋体" w:cs="Times New Roman"/>
          <w:color w:val="000000"/>
          <w:szCs w:val="21"/>
        </w:rPr>
        <w:t>教学业务（学籍）档案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□ </w:t>
      </w:r>
    </w:p>
    <w:p>
      <w:pPr>
        <w:spacing w:line="276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04</w:t>
      </w:r>
      <w:r>
        <w:rPr>
          <w:rFonts w:hint="eastAsia" w:ascii="Times New Roman" w:hAnsi="宋体" w:eastAsia="宋体" w:cs="Times New Roman"/>
          <w:color w:val="000000"/>
          <w:szCs w:val="21"/>
        </w:rPr>
        <w:t>科研项目及成果档案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    05</w:t>
      </w:r>
      <w:r>
        <w:rPr>
          <w:rFonts w:hint="eastAsia" w:ascii="Times New Roman" w:hAnsi="宋体" w:eastAsia="宋体" w:cs="Times New Roman"/>
          <w:color w:val="000000"/>
          <w:szCs w:val="21"/>
        </w:rPr>
        <w:t>基建项目档案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    06</w:t>
      </w:r>
      <w:r>
        <w:rPr>
          <w:rFonts w:hint="eastAsia" w:ascii="Times New Roman" w:hAnsi="宋体" w:eastAsia="宋体" w:cs="Times New Roman"/>
          <w:color w:val="000000"/>
          <w:szCs w:val="21"/>
        </w:rPr>
        <w:t>仪器设备档案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□ </w:t>
      </w:r>
    </w:p>
    <w:p>
      <w:pPr>
        <w:spacing w:line="276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07</w:t>
      </w:r>
      <w:r>
        <w:rPr>
          <w:rFonts w:hint="eastAsia" w:ascii="Times New Roman" w:hAnsi="宋体" w:eastAsia="宋体" w:cs="Times New Roman"/>
          <w:color w:val="000000"/>
          <w:szCs w:val="21"/>
        </w:rPr>
        <w:t>招标项目档案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          08</w:t>
      </w:r>
      <w:r>
        <w:rPr>
          <w:rFonts w:hint="eastAsia" w:ascii="Times New Roman" w:hAnsi="宋体" w:eastAsia="宋体" w:cs="Times New Roman"/>
          <w:color w:val="000000"/>
          <w:szCs w:val="21"/>
        </w:rPr>
        <w:t>学科项目档案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    09</w:t>
      </w:r>
      <w:r>
        <w:rPr>
          <w:rFonts w:hint="eastAsia" w:ascii="Times New Roman" w:hAnsi="宋体" w:eastAsia="宋体" w:cs="Times New Roman"/>
          <w:color w:val="000000"/>
          <w:szCs w:val="21"/>
        </w:rPr>
        <w:t>审计项目档案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</w:p>
    <w:p>
      <w:pPr>
        <w:spacing w:line="276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10</w:t>
      </w:r>
      <w:r>
        <w:rPr>
          <w:rFonts w:hint="eastAsia" w:ascii="Times New Roman" w:hAnsi="宋体" w:eastAsia="宋体" w:cs="Times New Roman"/>
          <w:color w:val="000000"/>
          <w:szCs w:val="21"/>
        </w:rPr>
        <w:t>会计档案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              11</w:t>
      </w:r>
      <w:r>
        <w:rPr>
          <w:rFonts w:hint="eastAsia" w:ascii="Times New Roman" w:hAnsi="宋体" w:eastAsia="宋体" w:cs="Times New Roman"/>
          <w:color w:val="000000"/>
          <w:szCs w:val="21"/>
        </w:rPr>
        <w:t>综合文书档案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    12</w:t>
      </w:r>
      <w:r>
        <w:rPr>
          <w:rFonts w:hint="eastAsia" w:ascii="Times New Roman" w:hAnsi="宋体" w:eastAsia="宋体" w:cs="Times New Roman"/>
          <w:color w:val="000000"/>
          <w:szCs w:val="21"/>
        </w:rPr>
        <w:t>人物档案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</w:p>
    <w:p>
      <w:pPr>
        <w:spacing w:line="276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13</w:t>
      </w:r>
      <w:r>
        <w:rPr>
          <w:rFonts w:hint="eastAsia" w:ascii="Times New Roman" w:hAnsi="宋体" w:eastAsia="宋体" w:cs="Times New Roman"/>
          <w:color w:val="000000"/>
          <w:szCs w:val="21"/>
        </w:rPr>
        <w:t>学生班级档案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          14</w:t>
      </w:r>
      <w:r>
        <w:rPr>
          <w:rFonts w:hint="eastAsia" w:ascii="Times New Roman" w:hAnsi="宋体" w:eastAsia="宋体" w:cs="Times New Roman"/>
          <w:color w:val="000000"/>
          <w:szCs w:val="21"/>
        </w:rPr>
        <w:t>组织社团档案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    15</w:t>
      </w:r>
      <w:r>
        <w:rPr>
          <w:rFonts w:hint="eastAsia" w:ascii="Times New Roman" w:hAnsi="宋体" w:eastAsia="宋体" w:cs="Times New Roman"/>
          <w:color w:val="000000"/>
          <w:szCs w:val="21"/>
        </w:rPr>
        <w:t>专题档案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</w:p>
    <w:p>
      <w:pPr>
        <w:spacing w:line="276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16</w:t>
      </w:r>
      <w:r>
        <w:rPr>
          <w:rFonts w:hint="eastAsia" w:ascii="Times New Roman" w:hAnsi="宋体" w:eastAsia="宋体" w:cs="Times New Roman"/>
          <w:color w:val="000000"/>
          <w:szCs w:val="21"/>
        </w:rPr>
        <w:t>不宜公开档案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          17</w:t>
      </w:r>
      <w:r>
        <w:rPr>
          <w:rFonts w:hint="eastAsia" w:ascii="Times New Roman" w:hAnsi="宋体" w:eastAsia="宋体" w:cs="Times New Roman"/>
          <w:color w:val="000000"/>
          <w:szCs w:val="21"/>
        </w:rPr>
        <w:t>声像档案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        18</w:t>
      </w:r>
      <w:r>
        <w:rPr>
          <w:rFonts w:hint="eastAsia" w:ascii="Times New Roman" w:hAnsi="宋体" w:eastAsia="宋体" w:cs="Times New Roman"/>
          <w:color w:val="000000"/>
          <w:szCs w:val="21"/>
        </w:rPr>
        <w:t>实物档案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</w:p>
    <w:p>
      <w:pPr>
        <w:spacing w:line="276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19</w:t>
      </w:r>
      <w:r>
        <w:rPr>
          <w:rFonts w:hint="eastAsia" w:ascii="Times New Roman" w:hAnsi="宋体" w:eastAsia="宋体" w:cs="Times New Roman"/>
          <w:color w:val="000000"/>
          <w:szCs w:val="21"/>
        </w:rPr>
        <w:t>资助档案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              20</w:t>
      </w:r>
      <w:r>
        <w:rPr>
          <w:rFonts w:hint="eastAsia" w:ascii="Times New Roman" w:hAnsi="宋体" w:eastAsia="宋体" w:cs="Times New Roman"/>
          <w:color w:val="000000"/>
          <w:szCs w:val="21"/>
        </w:rPr>
        <w:t>留学生档案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      21</w:t>
      </w:r>
      <w:r>
        <w:rPr>
          <w:rFonts w:hint="eastAsia" w:ascii="Times New Roman" w:hAnsi="宋体" w:eastAsia="宋体" w:cs="Times New Roman"/>
          <w:color w:val="000000"/>
          <w:szCs w:val="21"/>
        </w:rPr>
        <w:t>个人资料库材料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</w:p>
    <w:p>
      <w:pPr>
        <w:spacing w:line="276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  <w:u w:val="single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22</w:t>
      </w:r>
      <w:r>
        <w:rPr>
          <w:rFonts w:hint="eastAsia" w:ascii="Times New Roman" w:hAnsi="宋体" w:eastAsia="宋体" w:cs="Times New Roman"/>
          <w:color w:val="000000"/>
          <w:szCs w:val="21"/>
        </w:rPr>
        <w:t>其他工作档案：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                          </w:t>
      </w:r>
    </w:p>
    <w:p>
      <w:pPr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pPr>
        <w:spacing w:line="276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按上述档案材料有关法规制度确定的《档案归档基本范围》（详见有关规章制度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  <w:r>
        <w:rPr>
          <w:rFonts w:hint="eastAsia" w:ascii="Times New Roman" w:hAnsi="宋体" w:eastAsia="宋体" w:cs="Times New Roman"/>
          <w:color w:val="000000"/>
          <w:szCs w:val="21"/>
        </w:rPr>
        <w:t>）或约定的《归档清单》（详见附件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  <w:r>
        <w:rPr>
          <w:rFonts w:hint="eastAsia" w:ascii="Times New Roman" w:hAnsi="宋体" w:eastAsia="宋体" w:cs="Times New Roman"/>
          <w:color w:val="000000"/>
          <w:szCs w:val="21"/>
        </w:rPr>
        <w:t>），将上述档案的以下各类载体材料：</w:t>
      </w:r>
    </w:p>
    <w:p>
      <w:pPr>
        <w:spacing w:line="276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01</w:t>
      </w:r>
      <w:r>
        <w:rPr>
          <w:rFonts w:hint="eastAsia" w:ascii="Times New Roman" w:hAnsi="宋体" w:eastAsia="宋体" w:cs="Times New Roman"/>
          <w:color w:val="000000"/>
          <w:szCs w:val="21"/>
        </w:rPr>
        <w:t>纸质类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  <w:r>
        <w:rPr>
          <w:rFonts w:hint="eastAsia" w:ascii="Times New Roman" w:hAnsi="宋体" w:eastAsia="宋体" w:cs="Times New Roman"/>
          <w:color w:val="000000"/>
          <w:szCs w:val="21"/>
        </w:rPr>
        <w:t>；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02</w:t>
      </w:r>
      <w:r>
        <w:rPr>
          <w:rFonts w:hint="eastAsia" w:ascii="Times New Roman" w:hAnsi="宋体" w:eastAsia="宋体" w:cs="Times New Roman"/>
          <w:color w:val="000000"/>
          <w:szCs w:val="21"/>
        </w:rPr>
        <w:t>电子类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  <w:r>
        <w:rPr>
          <w:rFonts w:hint="eastAsia" w:ascii="Times New Roman" w:hAnsi="宋体" w:eastAsia="宋体" w:cs="Times New Roman"/>
          <w:color w:val="000000"/>
          <w:szCs w:val="21"/>
        </w:rPr>
        <w:t>；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03</w:t>
      </w:r>
      <w:r>
        <w:rPr>
          <w:rFonts w:hint="eastAsia" w:ascii="Times New Roman" w:hAnsi="宋体" w:eastAsia="宋体" w:cs="Times New Roman"/>
          <w:color w:val="000000"/>
          <w:szCs w:val="21"/>
        </w:rPr>
        <w:t>声像类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  <w:r>
        <w:rPr>
          <w:rFonts w:hint="eastAsia" w:ascii="Times New Roman" w:hAnsi="宋体" w:eastAsia="宋体" w:cs="Times New Roman"/>
          <w:color w:val="000000"/>
          <w:szCs w:val="21"/>
        </w:rPr>
        <w:t>；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04</w:t>
      </w:r>
      <w:r>
        <w:rPr>
          <w:rFonts w:hint="eastAsia" w:ascii="Times New Roman" w:hAnsi="宋体" w:eastAsia="宋体" w:cs="Times New Roman"/>
          <w:color w:val="000000"/>
          <w:szCs w:val="21"/>
        </w:rPr>
        <w:t>实物类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  <w:r>
        <w:rPr>
          <w:rFonts w:hint="eastAsia" w:ascii="Times New Roman" w:hAnsi="宋体" w:eastAsia="宋体" w:cs="Times New Roman"/>
          <w:color w:val="000000"/>
          <w:szCs w:val="21"/>
        </w:rPr>
        <w:t>；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05</w:t>
      </w:r>
      <w:r>
        <w:rPr>
          <w:rFonts w:hint="eastAsia" w:ascii="Times New Roman" w:hAnsi="宋体" w:eastAsia="宋体" w:cs="Times New Roman"/>
          <w:color w:val="000000"/>
          <w:szCs w:val="21"/>
        </w:rPr>
        <w:t>以上综合类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</w:p>
    <w:p>
      <w:pPr>
        <w:spacing w:line="276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的归档事宜签订本责任书。双方并约定所有材料最晚完成归档的时间截止为：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</w:t>
      </w:r>
      <w:r>
        <w:rPr>
          <w:rFonts w:hint="eastAsia" w:ascii="Times New Roman" w:hAnsi="宋体" w:eastAsia="宋体" w:cs="Times New Roman"/>
          <w:color w:val="000000"/>
          <w:szCs w:val="21"/>
        </w:rPr>
        <w:t>年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宋体" w:eastAsia="宋体" w:cs="Times New Roman"/>
          <w:color w:val="000000"/>
          <w:szCs w:val="21"/>
        </w:rPr>
        <w:t>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宋体" w:eastAsia="宋体" w:cs="Times New Roman"/>
          <w:color w:val="000000"/>
          <w:szCs w:val="21"/>
        </w:rPr>
        <w:t>日，如有特殊档案归档的可单独约定归档时间：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</w:t>
      </w:r>
      <w:r>
        <w:rPr>
          <w:rFonts w:hint="eastAsia" w:ascii="Times New Roman" w:hAnsi="宋体" w:eastAsia="宋体" w:cs="Times New Roman"/>
          <w:color w:val="000000"/>
          <w:szCs w:val="21"/>
        </w:rPr>
        <w:t>年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宋体" w:eastAsia="宋体" w:cs="Times New Roman"/>
          <w:color w:val="000000"/>
          <w:szCs w:val="21"/>
        </w:rPr>
        <w:t>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宋体" w:eastAsia="宋体" w:cs="Times New Roman"/>
          <w:color w:val="000000"/>
          <w:szCs w:val="21"/>
        </w:rPr>
        <w:t>日。</w:t>
      </w:r>
    </w:p>
    <w:p>
      <w:pPr>
        <w:spacing w:line="288" w:lineRule="auto"/>
        <w:ind w:firstLine="420" w:firstLineChars="200"/>
        <w:rPr>
          <w:rFonts w:hint="eastAsia" w:ascii="黑体" w:hAnsi="Times New Roman" w:eastAsia="黑体" w:cs="Times New Roman"/>
          <w:color w:val="000000"/>
          <w:szCs w:val="21"/>
        </w:rPr>
      </w:pPr>
      <w:r>
        <w:rPr>
          <w:rFonts w:hint="eastAsia" w:ascii="黑体" w:hAnsi="宋体" w:eastAsia="黑体" w:cs="Times New Roman"/>
          <w:color w:val="000000"/>
          <w:szCs w:val="21"/>
        </w:rPr>
        <w:t>一、甲方的责任与义务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1. </w:t>
      </w:r>
      <w:r>
        <w:rPr>
          <w:rFonts w:hint="eastAsia" w:ascii="Times New Roman" w:hAnsi="宋体" w:eastAsia="宋体" w:cs="Times New Roman"/>
          <w:color w:val="000000"/>
          <w:szCs w:val="21"/>
        </w:rPr>
        <w:t>甲方依法依规对乙方提供必要的培训和指导及解释答疑。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2. </w:t>
      </w:r>
      <w:r>
        <w:rPr>
          <w:rFonts w:hint="eastAsia" w:ascii="Times New Roman" w:hAnsi="宋体" w:eastAsia="宋体" w:cs="Times New Roman"/>
          <w:color w:val="000000"/>
          <w:szCs w:val="21"/>
        </w:rPr>
        <w:t>甲方依法依规对乙方的档案归档情况随时监督检查，督促其按时完成归档。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3. </w:t>
      </w:r>
      <w:r>
        <w:rPr>
          <w:rFonts w:hint="eastAsia" w:ascii="Times New Roman" w:hAnsi="宋体" w:eastAsia="宋体" w:cs="Times New Roman"/>
          <w:color w:val="000000"/>
          <w:szCs w:val="21"/>
        </w:rPr>
        <w:t>甲方依法依规督促乙方落实档案责任和档案法律责任。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4. </w:t>
      </w:r>
      <w:r>
        <w:rPr>
          <w:rFonts w:hint="eastAsia" w:ascii="Times New Roman" w:hAnsi="宋体" w:eastAsia="宋体" w:cs="Times New Roman"/>
          <w:color w:val="000000"/>
          <w:szCs w:val="21"/>
        </w:rPr>
        <w:t>监督乙方将档案工作纳入乙方年度考核，未完成归档的单位和个人不得评为年度工作优秀。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5. </w:t>
      </w:r>
      <w:r>
        <w:rPr>
          <w:rFonts w:hint="eastAsia" w:ascii="Times New Roman" w:hAnsi="宋体" w:eastAsia="宋体" w:cs="Times New Roman"/>
          <w:color w:val="000000"/>
          <w:szCs w:val="21"/>
        </w:rPr>
        <w:t>逾期未完成档案归档的，甲方可向乙方致《催档函》，反复催档无进展的可致《清档函》，并组织人员上门清缴档案。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6. </w:t>
      </w:r>
      <w:r>
        <w:rPr>
          <w:rFonts w:hint="eastAsia" w:ascii="Times New Roman" w:hAnsi="宋体" w:eastAsia="宋体" w:cs="Times New Roman"/>
          <w:color w:val="000000"/>
          <w:szCs w:val="21"/>
        </w:rPr>
        <w:t>依照依法对档案违法违纪行为报请学校处理。</w:t>
      </w:r>
    </w:p>
    <w:p>
      <w:pPr>
        <w:spacing w:line="288" w:lineRule="auto"/>
        <w:ind w:firstLine="420" w:firstLineChars="200"/>
        <w:rPr>
          <w:rFonts w:hint="eastAsia" w:ascii="黑体" w:hAnsi="Times New Roman" w:eastAsia="黑体" w:cs="Times New Roman"/>
          <w:color w:val="000000"/>
          <w:szCs w:val="21"/>
        </w:rPr>
      </w:pPr>
      <w:r>
        <w:rPr>
          <w:rFonts w:hint="eastAsia" w:ascii="黑体" w:hAnsi="宋体" w:eastAsia="黑体" w:cs="Times New Roman"/>
          <w:color w:val="000000"/>
          <w:szCs w:val="21"/>
        </w:rPr>
        <w:t>二、乙方的责任与义务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1. </w:t>
      </w:r>
      <w:r>
        <w:rPr>
          <w:rFonts w:hint="eastAsia" w:ascii="Times New Roman" w:hAnsi="宋体" w:eastAsia="宋体" w:cs="Times New Roman"/>
          <w:color w:val="000000"/>
          <w:szCs w:val="21"/>
        </w:rPr>
        <w:t>主动将档案工作纳入工作的计划。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2. </w:t>
      </w:r>
      <w:r>
        <w:rPr>
          <w:rFonts w:hint="eastAsia" w:ascii="Times New Roman" w:hAnsi="宋体" w:eastAsia="宋体" w:cs="Times New Roman"/>
          <w:color w:val="000000"/>
          <w:szCs w:val="21"/>
        </w:rPr>
        <w:t>主动将档案工作纳入管理制度。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3. </w:t>
      </w:r>
      <w:r>
        <w:rPr>
          <w:rFonts w:hint="eastAsia" w:ascii="Times New Roman" w:hAnsi="宋体" w:eastAsia="宋体" w:cs="Times New Roman"/>
          <w:color w:val="000000"/>
          <w:szCs w:val="21"/>
        </w:rPr>
        <w:t>主动将档案工作纳入职责范围或职责描述。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4. </w:t>
      </w:r>
      <w:r>
        <w:rPr>
          <w:rFonts w:hint="eastAsia" w:ascii="Times New Roman" w:hAnsi="宋体" w:eastAsia="宋体" w:cs="Times New Roman"/>
          <w:color w:val="000000"/>
          <w:szCs w:val="21"/>
        </w:rPr>
        <w:t>主动将档案工作纳入工作培训。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5. </w:t>
      </w:r>
      <w:r>
        <w:rPr>
          <w:rFonts w:hint="eastAsia" w:ascii="Times New Roman" w:hAnsi="宋体" w:eastAsia="宋体" w:cs="Times New Roman"/>
          <w:color w:val="000000"/>
          <w:szCs w:val="21"/>
        </w:rPr>
        <w:t>主动接受甲方提供或支持的培训或业务指导。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6. </w:t>
      </w:r>
      <w:r>
        <w:rPr>
          <w:rFonts w:hint="eastAsia" w:ascii="Times New Roman" w:hAnsi="宋体" w:eastAsia="宋体" w:cs="Times New Roman"/>
          <w:color w:val="000000"/>
          <w:szCs w:val="21"/>
        </w:rPr>
        <w:t>主动接受甲方对档案归档情况随时监督检查，督促其按时完成归档。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7. </w:t>
      </w:r>
      <w:r>
        <w:rPr>
          <w:rFonts w:hint="eastAsia" w:ascii="Times New Roman" w:hAnsi="宋体" w:eastAsia="宋体" w:cs="Times New Roman"/>
          <w:color w:val="000000"/>
          <w:szCs w:val="21"/>
        </w:rPr>
        <w:t>依法依规主动落实档案责任和档案法律责任。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8. </w:t>
      </w:r>
      <w:r>
        <w:rPr>
          <w:rFonts w:hint="eastAsia" w:ascii="Times New Roman" w:hAnsi="宋体" w:eastAsia="宋体" w:cs="Times New Roman"/>
          <w:color w:val="000000"/>
          <w:szCs w:val="21"/>
        </w:rPr>
        <w:t>依法依规主动将档案工作纳入布置、检查、总结、验收各项工作的过程中，同布置、同检查、同总结、同验收，同考核。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9. </w:t>
      </w:r>
      <w:r>
        <w:rPr>
          <w:rFonts w:hint="eastAsia" w:ascii="Times New Roman" w:hAnsi="宋体" w:eastAsia="宋体" w:cs="Times New Roman"/>
          <w:color w:val="000000"/>
          <w:szCs w:val="21"/>
        </w:rPr>
        <w:t>依法依规自觉完成归档任务，未完成归档的不得评为年度工作优秀。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10. </w:t>
      </w:r>
      <w:r>
        <w:rPr>
          <w:rFonts w:hint="eastAsia" w:ascii="Times New Roman" w:hAnsi="宋体" w:eastAsia="宋体" w:cs="Times New Roman"/>
          <w:color w:val="000000"/>
          <w:szCs w:val="21"/>
        </w:rPr>
        <w:t>主动将档案工作纳入工作调整管理，未完成归档的不得办理调动、离职退休等。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11. </w:t>
      </w:r>
      <w:r>
        <w:rPr>
          <w:rFonts w:hint="eastAsia" w:ascii="Times New Roman" w:hAnsi="宋体" w:eastAsia="宋体" w:cs="Times New Roman"/>
          <w:color w:val="000000"/>
          <w:szCs w:val="21"/>
        </w:rPr>
        <w:t>出现档案工作违法违纪行为，主动接受依法依规的处罚。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未尽事宜由甲方解释或由双方协商解决。本责任书为一式两份，双方各持一份。从签订之日起执行，到（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宋体" w:eastAsia="宋体" w:cs="Times New Roman"/>
          <w:color w:val="000000"/>
          <w:szCs w:val="21"/>
        </w:rPr>
        <w:t>到某项工作结束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  <w:r>
        <w:rPr>
          <w:rFonts w:hint="eastAsia" w:ascii="Times New Roman" w:hAnsi="宋体" w:eastAsia="宋体" w:cs="Times New Roman"/>
          <w:color w:val="000000"/>
          <w:szCs w:val="21"/>
        </w:rPr>
        <w:t>；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宋体" w:eastAsia="宋体" w:cs="Times New Roman"/>
          <w:color w:val="000000"/>
          <w:szCs w:val="21"/>
        </w:rPr>
        <w:t>到每年年底结束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  <w:r>
        <w:rPr>
          <w:rFonts w:hint="eastAsia" w:ascii="Times New Roman" w:hAnsi="宋体" w:eastAsia="宋体" w:cs="Times New Roman"/>
          <w:color w:val="000000"/>
          <w:szCs w:val="21"/>
        </w:rPr>
        <w:t>；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3</w:t>
      </w:r>
      <w:r>
        <w:rPr>
          <w:rFonts w:hint="eastAsia" w:ascii="Times New Roman" w:hAnsi="宋体" w:eastAsia="宋体" w:cs="Times New Roman"/>
          <w:color w:val="000000"/>
          <w:szCs w:val="21"/>
        </w:rPr>
        <w:t>到年度考核结束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  <w:r>
        <w:rPr>
          <w:rFonts w:hint="eastAsia" w:ascii="Times New Roman" w:hAnsi="宋体" w:eastAsia="宋体" w:cs="Times New Roman"/>
          <w:color w:val="000000"/>
          <w:szCs w:val="21"/>
        </w:rPr>
        <w:t>；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3</w:t>
      </w:r>
      <w:r>
        <w:rPr>
          <w:rFonts w:hint="eastAsia" w:ascii="Times New Roman" w:hAnsi="宋体" w:eastAsia="宋体" w:cs="Times New Roman"/>
          <w:color w:val="000000"/>
          <w:szCs w:val="21"/>
        </w:rPr>
        <w:t>到乙方工作调动或离职调休结束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  <w:r>
        <w:rPr>
          <w:rFonts w:hint="eastAsia" w:ascii="Times New Roman" w:hAnsi="宋体" w:eastAsia="宋体" w:cs="Times New Roman"/>
          <w:color w:val="000000"/>
          <w:szCs w:val="21"/>
        </w:rPr>
        <w:t>；到其他约定时间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</w:t>
      </w:r>
      <w:r>
        <w:rPr>
          <w:rFonts w:hint="eastAsia" w:ascii="Times New Roman" w:hAnsi="宋体" w:eastAsia="宋体" w:cs="Times New Roman"/>
          <w:color w:val="000000"/>
          <w:szCs w:val="21"/>
          <w:u w:val="single"/>
        </w:rPr>
        <w:t>：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                       </w:t>
      </w:r>
      <w:r>
        <w:rPr>
          <w:rFonts w:hint="eastAsia" w:ascii="Times New Roman" w:hAnsi="宋体" w:eastAsia="宋体" w:cs="Times New Roman"/>
          <w:color w:val="000000"/>
          <w:szCs w:val="21"/>
        </w:rPr>
        <w:t>）。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（甲方）签字（盖章）：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                   </w:t>
      </w:r>
      <w:r>
        <w:rPr>
          <w:rFonts w:hint="eastAsia" w:ascii="Times New Roman" w:hAnsi="宋体" w:eastAsia="宋体" w:cs="Times New Roman"/>
          <w:color w:val="000000"/>
          <w:szCs w:val="21"/>
        </w:rPr>
        <w:t>（乙方）签字（盖章）：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pPr>
        <w:spacing w:line="288" w:lineRule="auto"/>
        <w:ind w:firstLine="3045" w:firstLineChars="145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签订时间：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宋体" w:eastAsia="宋体" w:cs="Times New Roman"/>
          <w:color w:val="000000"/>
          <w:szCs w:val="21"/>
        </w:rPr>
        <w:t>年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宋体" w:eastAsia="宋体" w:cs="Times New Roman"/>
          <w:color w:val="000000"/>
          <w:szCs w:val="21"/>
        </w:rPr>
        <w:t>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宋体" w:eastAsia="宋体" w:cs="Times New Roman"/>
          <w:color w:val="000000"/>
          <w:szCs w:val="21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112DE"/>
    <w:rsid w:val="4E11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2022-03-27T13:26:00Z</dcterms:created>
  <dc:creator>Mofy</dc:creator>
  <cp:lastModifiedBy>Mofy</cp:lastModifiedBy>
  <dcterms:modified xsi:type="dcterms:W3CDTF">2022-03-27T13:26:18Z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67C13720969E480981CB8A0FAF209722</vt:lpwstr>
  </property>
</Properties>
</file>